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70" w:rsidRPr="00793070" w:rsidRDefault="00793070">
      <w:pPr>
        <w:spacing w:after="0" w:line="240" w:lineRule="atLeast"/>
        <w:jc w:val="center"/>
        <w:rPr>
          <w:rFonts w:ascii="Times New Roman" w:hAnsi="Times New Roman"/>
          <w:color w:val="000000"/>
          <w:sz w:val="24"/>
        </w:rPr>
      </w:pPr>
      <w:r w:rsidRPr="00793070">
        <w:rPr>
          <w:rFonts w:ascii="Times New Roman" w:hAnsi="Times New Roman"/>
          <w:i/>
          <w:noProof/>
          <w:sz w:val="32"/>
        </w:rPr>
        <w:drawing>
          <wp:inline distT="0" distB="0" distL="0" distR="0">
            <wp:extent cx="6336665" cy="8962311"/>
            <wp:effectExtent l="0" t="0" r="0" b="0"/>
            <wp:docPr id="1" name="Рисунок 1" descr="C:\Users\Zaira\Desktop\ddtt\07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ddtt\075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96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0" w:rsidRPr="00793070" w:rsidRDefault="00793070">
      <w:pPr>
        <w:spacing w:after="0" w:line="240" w:lineRule="atLeast"/>
        <w:jc w:val="center"/>
        <w:rPr>
          <w:rFonts w:ascii="Times New Roman" w:hAnsi="Times New Roman"/>
          <w:color w:val="000000"/>
          <w:sz w:val="24"/>
        </w:rPr>
      </w:pPr>
    </w:p>
    <w:p w:rsidR="00FA0541" w:rsidRPr="00793070" w:rsidRDefault="00253BC4">
      <w:pPr>
        <w:spacing w:after="0" w:line="240" w:lineRule="atLeast"/>
        <w:jc w:val="center"/>
        <w:rPr>
          <w:rFonts w:ascii="Times New Roman" w:hAnsi="Times New Roman"/>
          <w:color w:val="000000"/>
          <w:sz w:val="24"/>
        </w:rPr>
      </w:pPr>
      <w:r w:rsidRPr="00793070">
        <w:rPr>
          <w:rFonts w:ascii="Times New Roman" w:hAnsi="Times New Roman"/>
          <w:color w:val="000000"/>
          <w:sz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173"/>
        <w:gridCol w:w="2267"/>
        <w:gridCol w:w="2118"/>
      </w:tblGrid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систематического контроля над выполнением условий муниципальных контрактов, заключенных учреждением.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бухгалтер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Осуществление контроля над целевым использование бюджетных средств в соответствии с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муниципальными контрактами, заключенными учреждением, муниципальным заданием.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бухгалтер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систематического контроля над исполнением договоров на поставку товаров и выполнение работ.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бухгалтер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мере необходимости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бухгалтер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 официальном сайте публичного доклада и отчета по финансово-хозяйственной деятельности.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 бухгалтер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Привлечение представителей общественных организаций и объединений к проведению мероприятий в учреждении, в качестве экспертов и членов жюри.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    зам.дир.  по УВР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единой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оценки качества образования с использованием процедур:</w:t>
            </w:r>
          </w:p>
          <w:p w:rsidR="00FA0541" w:rsidRDefault="00253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промежуточной и итоговой аттестаций учащихся;</w:t>
            </w:r>
          </w:p>
          <w:p w:rsidR="00FA0541" w:rsidRDefault="00253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независимой экспертизе оценки качества образования;</w:t>
            </w:r>
          </w:p>
          <w:p w:rsidR="00FA0541" w:rsidRDefault="00253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мониторинговых исследованиях в сфере образования;</w:t>
            </w:r>
          </w:p>
          <w:p w:rsidR="00FA0541" w:rsidRDefault="00253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статистические наблюдения;</w:t>
            </w:r>
          </w:p>
          <w:p w:rsidR="00FA0541" w:rsidRDefault="00253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самообследование деятельности учреждения;</w:t>
            </w:r>
          </w:p>
          <w:p w:rsidR="00FA0541" w:rsidRDefault="00253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базы данных инноваций, проектов дополнительных общеразвивающих программ, инновационного опыта педагогов;</w:t>
            </w:r>
          </w:p>
          <w:p w:rsidR="00FA0541" w:rsidRDefault="00253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информирование общественности о качестве образования в учреждении через о</w:t>
            </w:r>
            <w:r>
              <w:rPr>
                <w:rFonts w:ascii="Times New Roman" w:hAnsi="Times New Roman"/>
                <w:color w:val="000000"/>
                <w:sz w:val="24"/>
              </w:rPr>
              <w:t>фициальный сайт, публичный доклад директора учреждения.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    зам.дир.  по УВР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bookmarkStart w:id="0" w:name="_GoBack"/>
        <w:bookmarkEnd w:id="0"/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Информирование участников образовательного процесса об их правах на получение дополнительного образования.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соблюдения 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экспертизы, жалоб и обращений граждан, поступающих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через системы общего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пользования (почтовый, электронный адреса, телефон) на действия (бездействия) сотрудников учреждения с точки зрения наличия сведений о фактах коррупции и организации их проверки.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Директор,       зам.дир. по УВР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проверок деятельности сотрудников учреждения на основании обращений граждан о фактах коррупционных проявлений.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мере необходимости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соблюдения сотрудниками учреждения правил, ограничений и запретов в связи с использова</w:t>
            </w:r>
            <w:r>
              <w:rPr>
                <w:rFonts w:ascii="Times New Roman" w:hAnsi="Times New Roman"/>
                <w:color w:val="000000"/>
                <w:sz w:val="24"/>
              </w:rPr>
              <w:t>нием должностных обязанностей, а также ответственности за их нарушение.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Информирование сотрудников учреждения об изменениях в действующем законодательстве в сфере муниципальной службы, в сфере образования.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   зам.дир. по УВР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по формированию нетерпимого отношения к проявлениям коррупции с юношеского возраста. </w:t>
            </w:r>
          </w:p>
          <w:p w:rsidR="00FA0541" w:rsidRDefault="00253BC4">
            <w:pPr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 объединениях учреждения на темы:</w:t>
            </w:r>
          </w:p>
          <w:p w:rsidR="00FA0541" w:rsidRDefault="00253BC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«Наши права – наши обязанности», «Право на образование»; </w:t>
            </w:r>
            <w:r>
              <w:rPr>
                <w:rFonts w:ascii="Times New Roman" w:hAnsi="Times New Roman"/>
                <w:color w:val="000000"/>
                <w:sz w:val="24"/>
              </w:rPr>
              <w:t>«Что я знаю о своих правах?», «Подросток и закон»;</w:t>
            </w:r>
          </w:p>
          <w:p w:rsidR="00FA0541" w:rsidRDefault="00253BC4">
            <w:pPr>
              <w:numPr>
                <w:ilvl w:val="0"/>
                <w:numId w:val="18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Родительские собрания в объединениях «Правовая ответственность несовершеннолетних», «Конфликтные ситуации и выход из них», «Час правовых знаний для родителей».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Директор,       зам.дир.  по УВР, педагоги д/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о,   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планам работы педагогов д/о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FA0541" w:rsidRDefault="00253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стенда в учреждении;</w:t>
            </w:r>
          </w:p>
          <w:p w:rsidR="00FA0541" w:rsidRDefault="00253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мероприятий в объединениях учреждения «Защита законных интересов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несовершеннолетних от угроз, связанных с коррупцией»</w:t>
            </w:r>
          </w:p>
          <w:p w:rsidR="00FA0541" w:rsidRDefault="00253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коррупции среди работников учреждения.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Директор,  методисты,    педагоги д/о,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Ноябрь 2018 г.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Предоставление справки о доходах, об имуществе и обязательствах имущественного характера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left="345"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ежегодно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выполнения плана мероприятий противодействия коррупции в учреждении.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Декабрь 2018 г.</w:t>
            </w:r>
          </w:p>
        </w:tc>
      </w:tr>
      <w:tr w:rsidR="00FA0541" w:rsidTr="007930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утверждение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противодействия коррупции на 2017 год.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541" w:rsidRDefault="00253BC4">
            <w:pPr>
              <w:spacing w:before="100" w:beforeAutospacing="1" w:after="100" w:afterAutospacing="1" w:line="240" w:lineRule="auto"/>
              <w:ind w:right="16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Декабрь 2018 г.</w:t>
            </w:r>
          </w:p>
        </w:tc>
      </w:tr>
    </w:tbl>
    <w:p w:rsidR="00FA0541" w:rsidRDefault="00253BC4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 xml:space="preserve">                                                      </w:t>
      </w:r>
    </w:p>
    <w:sectPr w:rsidR="00FA0541">
      <w:footerReference w:type="default" r:id="rId8"/>
      <w:pgSz w:w="11909" w:h="16838" w:code="9"/>
      <w:pgMar w:top="851" w:right="953" w:bottom="973" w:left="977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C4" w:rsidRDefault="00253BC4">
      <w:pPr>
        <w:spacing w:after="0" w:line="240" w:lineRule="auto"/>
      </w:pPr>
      <w:r>
        <w:separator/>
      </w:r>
    </w:p>
  </w:endnote>
  <w:endnote w:type="continuationSeparator" w:id="0">
    <w:p w:rsidR="00253BC4" w:rsidRDefault="0025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99"/>
      <w:gridCol w:w="510"/>
    </w:tblGrid>
    <w:tr w:rsidR="00FA0541">
      <w:trPr>
        <w:jc w:val="right"/>
      </w:trPr>
      <w:tc>
        <w:tcPr>
          <w:tcW w:w="4795" w:type="dxa"/>
          <w:vAlign w:val="center"/>
        </w:tcPr>
        <w:p w:rsidR="00FA0541" w:rsidRDefault="00253BC4">
          <w:pPr>
            <w:pStyle w:val="a7"/>
            <w:jc w:val="right"/>
            <w:rPr>
              <w:rFonts w:ascii="Times New Roman" w:hAnsi="Times New Roman"/>
              <w:b/>
              <w:caps/>
              <w:color w:val="000000"/>
              <w:sz w:val="28"/>
            </w:rPr>
          </w:pPr>
          <w:r>
            <w:rPr>
              <w:rFonts w:ascii="Times New Roman" w:hAnsi="Times New Roman"/>
              <w:b/>
              <w:caps/>
              <w:color w:val="000000"/>
              <w:sz w:val="28"/>
            </w:rPr>
            <w:t xml:space="preserve">мбу ДО «дом детского ТЕХНИЧЕСКОГО творчества сЕРНОВОДского </w:t>
          </w:r>
          <w:r>
            <w:rPr>
              <w:rFonts w:ascii="Times New Roman" w:hAnsi="Times New Roman"/>
              <w:b/>
              <w:caps/>
              <w:color w:val="000000"/>
              <w:sz w:val="28"/>
            </w:rPr>
            <w:t>муниципального района»</w:t>
          </w:r>
        </w:p>
      </w:tc>
      <w:tc>
        <w:tcPr>
          <w:tcW w:w="250" w:type="pct"/>
          <w:shd w:val="clear" w:color="auto" w:fill="ED7D31"/>
          <w:vAlign w:val="center"/>
        </w:tcPr>
        <w:p w:rsidR="00FA0541" w:rsidRDefault="00253BC4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   \* MERGEFORMAT</w:instrText>
          </w:r>
          <w:r>
            <w:rPr>
              <w:color w:val="FFFFFF"/>
            </w:rPr>
            <w:fldChar w:fldCharType="separate"/>
          </w:r>
          <w:r w:rsidR="00793070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FA0541" w:rsidRDefault="00FA05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C4" w:rsidRDefault="00253BC4">
      <w:pPr>
        <w:spacing w:after="0" w:line="240" w:lineRule="auto"/>
      </w:pPr>
      <w:r>
        <w:separator/>
      </w:r>
    </w:p>
  </w:footnote>
  <w:footnote w:type="continuationSeparator" w:id="0">
    <w:p w:rsidR="00253BC4" w:rsidRDefault="0025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172808E"/>
    <w:lvl w:ilvl="0" w:tplc="266077F8">
      <w:start w:val="1"/>
      <w:numFmt w:val="bullet"/>
      <w:lvlText w:val=""/>
      <w:lvlJc w:val="left"/>
      <w:pPr>
        <w:tabs>
          <w:tab w:val="left" w:pos="1068"/>
        </w:tabs>
        <w:ind w:left="1068" w:hanging="360"/>
      </w:pPr>
      <w:rPr>
        <w:rFonts w:ascii="Symbol" w:hAnsi="Symbol"/>
        <w:sz w:val="20"/>
      </w:rPr>
    </w:lvl>
    <w:lvl w:ilvl="1" w:tplc="F14224A8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/>
        <w:sz w:val="20"/>
      </w:rPr>
    </w:lvl>
    <w:lvl w:ilvl="2" w:tplc="B838D25A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/>
        <w:sz w:val="20"/>
      </w:rPr>
    </w:lvl>
    <w:lvl w:ilvl="3" w:tplc="6B24AEE2">
      <w:start w:val="1"/>
      <w:numFmt w:val="bullet"/>
      <w:lvlText w:val=""/>
      <w:lvlJc w:val="left"/>
      <w:pPr>
        <w:tabs>
          <w:tab w:val="left" w:pos="3228"/>
        </w:tabs>
        <w:ind w:left="3228" w:hanging="360"/>
      </w:pPr>
      <w:rPr>
        <w:rFonts w:ascii="Wingdings" w:hAnsi="Wingdings"/>
        <w:sz w:val="20"/>
      </w:rPr>
    </w:lvl>
    <w:lvl w:ilvl="4" w:tplc="BAEC7D1E">
      <w:start w:val="1"/>
      <w:numFmt w:val="bullet"/>
      <w:lvlText w:val=""/>
      <w:lvlJc w:val="left"/>
      <w:pPr>
        <w:tabs>
          <w:tab w:val="left" w:pos="3948"/>
        </w:tabs>
        <w:ind w:left="3948" w:hanging="360"/>
      </w:pPr>
      <w:rPr>
        <w:rFonts w:ascii="Wingdings" w:hAnsi="Wingdings"/>
        <w:sz w:val="20"/>
      </w:rPr>
    </w:lvl>
    <w:lvl w:ilvl="5" w:tplc="56B0188A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  <w:sz w:val="20"/>
      </w:rPr>
    </w:lvl>
    <w:lvl w:ilvl="6" w:tplc="D5C2EFE8">
      <w:start w:val="1"/>
      <w:numFmt w:val="bullet"/>
      <w:lvlText w:val=""/>
      <w:lvlJc w:val="left"/>
      <w:pPr>
        <w:tabs>
          <w:tab w:val="left" w:pos="5388"/>
        </w:tabs>
        <w:ind w:left="5388" w:hanging="360"/>
      </w:pPr>
      <w:rPr>
        <w:rFonts w:ascii="Wingdings" w:hAnsi="Wingdings"/>
        <w:sz w:val="20"/>
      </w:rPr>
    </w:lvl>
    <w:lvl w:ilvl="7" w:tplc="55B8F780">
      <w:start w:val="1"/>
      <w:numFmt w:val="bullet"/>
      <w:lvlText w:val=""/>
      <w:lvlJc w:val="left"/>
      <w:pPr>
        <w:tabs>
          <w:tab w:val="left" w:pos="6108"/>
        </w:tabs>
        <w:ind w:left="6108" w:hanging="360"/>
      </w:pPr>
      <w:rPr>
        <w:rFonts w:ascii="Wingdings" w:hAnsi="Wingdings"/>
        <w:sz w:val="20"/>
      </w:rPr>
    </w:lvl>
    <w:lvl w:ilvl="8" w:tplc="948683EE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B462A518"/>
    <w:lvl w:ilvl="0">
      <w:start w:val="1"/>
      <w:numFmt w:val="bullet"/>
      <w:lvlText w:val="*"/>
      <w:lvlJc w:val="left"/>
      <w:pPr>
        <w:ind w:left="224" w:firstLine="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3B274C3"/>
    <w:multiLevelType w:val="hybridMultilevel"/>
    <w:tmpl w:val="B952F4DA"/>
    <w:lvl w:ilvl="0" w:tplc="4290FF82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A8F4970"/>
    <w:multiLevelType w:val="hybridMultilevel"/>
    <w:tmpl w:val="E8103D96"/>
    <w:lvl w:ilvl="0" w:tplc="194CDB3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6D2EBC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B14A5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758F43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5D69A3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D7A4C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C84311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90235F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E4A0B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11176CD"/>
    <w:multiLevelType w:val="hybridMultilevel"/>
    <w:tmpl w:val="DAA6D04C"/>
    <w:lvl w:ilvl="0" w:tplc="88E893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A849F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6DC06C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7F468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912AF2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FB609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39AFD6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B5ADD4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E46A4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39020E7"/>
    <w:multiLevelType w:val="hybridMultilevel"/>
    <w:tmpl w:val="1BA4BF78"/>
    <w:lvl w:ilvl="0" w:tplc="F196B6E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F4011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BEA70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0B4337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72E492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124693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51CF1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B3E613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FE2BF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99B041A"/>
    <w:multiLevelType w:val="hybridMultilevel"/>
    <w:tmpl w:val="77F42ACA"/>
    <w:lvl w:ilvl="0" w:tplc="911C8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D6225D"/>
    <w:multiLevelType w:val="hybridMultilevel"/>
    <w:tmpl w:val="23BC3D8C"/>
    <w:lvl w:ilvl="0" w:tplc="B75E36F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9063CE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2B223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30AD0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8F0B5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CE830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904F8B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73438D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E9A20F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1840218"/>
    <w:multiLevelType w:val="hybridMultilevel"/>
    <w:tmpl w:val="30C45ED6"/>
    <w:lvl w:ilvl="0" w:tplc="BE1CD9B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636FFC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5A64B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2EA0DE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8A008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74A6B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B6A6FD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A4E9A5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9A0E2E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2387219B"/>
    <w:multiLevelType w:val="multilevel"/>
    <w:tmpl w:val="2DC8C6BC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77B630C"/>
    <w:multiLevelType w:val="multilevel"/>
    <w:tmpl w:val="B50C2178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2DAE2140"/>
    <w:multiLevelType w:val="multilevel"/>
    <w:tmpl w:val="68424522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357D2AF5"/>
    <w:multiLevelType w:val="multilevel"/>
    <w:tmpl w:val="E56AA48C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7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3A10323C"/>
    <w:multiLevelType w:val="multilevel"/>
    <w:tmpl w:val="BF6C2332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>
    <w:nsid w:val="3ED70791"/>
    <w:multiLevelType w:val="hybridMultilevel"/>
    <w:tmpl w:val="EC7AB722"/>
    <w:lvl w:ilvl="0" w:tplc="4394DB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0FC69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64E37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2D8E13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D4E271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AAE90A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EF8160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C862A3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D46A9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48D72157"/>
    <w:multiLevelType w:val="multilevel"/>
    <w:tmpl w:val="ED8A49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38F5DC0"/>
    <w:multiLevelType w:val="hybridMultilevel"/>
    <w:tmpl w:val="32D43F64"/>
    <w:lvl w:ilvl="0" w:tplc="6D28069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BFA736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54E66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D14A5E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BB0DA2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B76C5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B4E72D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63E18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25A30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A955035"/>
    <w:multiLevelType w:val="hybridMultilevel"/>
    <w:tmpl w:val="36C6C6B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5C3F214F"/>
    <w:multiLevelType w:val="hybridMultilevel"/>
    <w:tmpl w:val="E5DCE624"/>
    <w:lvl w:ilvl="0" w:tplc="B5FE52B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B2D64A7A">
      <w:start w:val="1"/>
      <w:numFmt w:val="decimal"/>
      <w:lvlText w:val=""/>
      <w:lvlJc w:val="left"/>
    </w:lvl>
    <w:lvl w:ilvl="2" w:tplc="B84E08C6">
      <w:start w:val="1"/>
      <w:numFmt w:val="decimal"/>
      <w:lvlText w:val=""/>
      <w:lvlJc w:val="left"/>
    </w:lvl>
    <w:lvl w:ilvl="3" w:tplc="F79EFDC4">
      <w:start w:val="1"/>
      <w:numFmt w:val="decimal"/>
      <w:lvlText w:val=""/>
      <w:lvlJc w:val="left"/>
    </w:lvl>
    <w:lvl w:ilvl="4" w:tplc="EAA0AFFE">
      <w:start w:val="1"/>
      <w:numFmt w:val="decimal"/>
      <w:lvlText w:val=""/>
      <w:lvlJc w:val="left"/>
    </w:lvl>
    <w:lvl w:ilvl="5" w:tplc="54CC9A00">
      <w:start w:val="1"/>
      <w:numFmt w:val="decimal"/>
      <w:lvlText w:val=""/>
      <w:lvlJc w:val="left"/>
    </w:lvl>
    <w:lvl w:ilvl="6" w:tplc="8ED03FEC">
      <w:start w:val="1"/>
      <w:numFmt w:val="decimal"/>
      <w:lvlText w:val=""/>
      <w:lvlJc w:val="left"/>
    </w:lvl>
    <w:lvl w:ilvl="7" w:tplc="B644FE06">
      <w:start w:val="1"/>
      <w:numFmt w:val="decimal"/>
      <w:lvlText w:val=""/>
      <w:lvlJc w:val="left"/>
    </w:lvl>
    <w:lvl w:ilvl="8" w:tplc="EAD24012">
      <w:start w:val="1"/>
      <w:numFmt w:val="decimal"/>
      <w:lvlText w:val=""/>
      <w:lvlJc w:val="left"/>
    </w:lvl>
  </w:abstractNum>
  <w:abstractNum w:abstractNumId="19">
    <w:nsid w:val="676D7AB3"/>
    <w:multiLevelType w:val="multilevel"/>
    <w:tmpl w:val="7A06D454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>
    <w:nsid w:val="71243D2D"/>
    <w:multiLevelType w:val="multilevel"/>
    <w:tmpl w:val="6112866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>
    <w:nsid w:val="74B45C27"/>
    <w:multiLevelType w:val="multilevel"/>
    <w:tmpl w:val="CA1C0DC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18"/>
  </w:num>
  <w:num w:numId="7">
    <w:abstractNumId w:val="12"/>
  </w:num>
  <w:num w:numId="8">
    <w:abstractNumId w:val="20"/>
  </w:num>
  <w:num w:numId="9">
    <w:abstractNumId w:val="21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1"/>
    <w:lvlOverride w:ilvl="0">
      <w:lvl w:ilvl="0">
        <w:start w:val="1"/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/>
        </w:rPr>
      </w:lvl>
    </w:lvlOverride>
  </w:num>
  <w:num w:numId="13">
    <w:abstractNumId w:val="9"/>
    <w:lvlOverride w:ilvl="0">
      <w:startOverride w:val="3"/>
    </w:lvlOverride>
  </w:num>
  <w:num w:numId="14">
    <w:abstractNumId w:val="13"/>
    <w:lvlOverride w:ilvl="0">
      <w:startOverride w:val="6"/>
    </w:lvlOverride>
  </w:num>
  <w:num w:numId="15">
    <w:abstractNumId w:val="10"/>
    <w:lvlOverride w:ilvl="0">
      <w:startOverride w:val="3"/>
    </w:lvlOverride>
  </w:num>
  <w:num w:numId="16">
    <w:abstractNumId w:val="19"/>
    <w:lvlOverride w:ilvl="0">
      <w:startOverride w:val="2"/>
    </w:lvlOverride>
  </w:num>
  <w:num w:numId="17">
    <w:abstractNumId w:val="4"/>
  </w:num>
  <w:num w:numId="18">
    <w:abstractNumId w:val="16"/>
  </w:num>
  <w:num w:numId="19">
    <w:abstractNumId w:val="14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541"/>
    <w:rsid w:val="00253BC4"/>
    <w:rsid w:val="00793070"/>
    <w:rsid w:val="00F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E60C-F478-4316-9D69-AAC00D15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a">
    <w:name w:val="Нижний колонтитул Знак"/>
    <w:basedOn w:val="a0"/>
    <w:link w:val="a9"/>
  </w:style>
  <w:style w:type="character" w:customStyle="1" w:styleId="10">
    <w:name w:val="Заголовок 1 Знак"/>
    <w:basedOn w:val="a0"/>
    <w:link w:val="1"/>
    <w:rPr>
      <w:color w:val="365F91"/>
      <w:sz w:val="32"/>
    </w:rPr>
  </w:style>
  <w:style w:type="character" w:customStyle="1" w:styleId="apple-converted-space">
    <w:name w:val="apple-converted-space"/>
    <w:basedOn w:val="a0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Zaira</cp:lastModifiedBy>
  <cp:revision>3</cp:revision>
  <dcterms:created xsi:type="dcterms:W3CDTF">2020-11-16T08:47:00Z</dcterms:created>
  <dcterms:modified xsi:type="dcterms:W3CDTF">2020-11-16T08:49:00Z</dcterms:modified>
</cp:coreProperties>
</file>